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青年人才交友联谊活动报名推荐表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</w:t>
      </w:r>
    </w:p>
    <w:tbl>
      <w:tblPr>
        <w:tblStyle w:val="2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88"/>
        <w:gridCol w:w="699"/>
        <w:gridCol w:w="960"/>
        <w:gridCol w:w="877"/>
        <w:gridCol w:w="1500"/>
        <w:gridCol w:w="1432"/>
        <w:gridCol w:w="13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工号（6位）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9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（未婚、离异）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学院/部门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手机全号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000000"/>
    <w:rsid w:val="0256755B"/>
    <w:rsid w:val="0F212AC7"/>
    <w:rsid w:val="16041350"/>
    <w:rsid w:val="298F1421"/>
    <w:rsid w:val="33042538"/>
    <w:rsid w:val="381C20D2"/>
    <w:rsid w:val="3BF07AFD"/>
    <w:rsid w:val="3D931088"/>
    <w:rsid w:val="49CF2914"/>
    <w:rsid w:val="5BBC1352"/>
    <w:rsid w:val="70DF7B65"/>
    <w:rsid w:val="74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textAlignment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2024-05-06T09:51:04Z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4F9F40EFB95F48C19862EA703D09378E_12</vt:lpwstr>
  </property>
</Properties>
</file>